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7A2" w:rsidRDefault="00980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i/>
          <w:iCs/>
          <w:color w:val="000000"/>
          <w:sz w:val="32"/>
          <w:szCs w:val="32"/>
          <w:u w:color="000000"/>
          <w:lang w:val="ru-RU"/>
        </w:rPr>
      </w:pP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1.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В список основной и дополнительной литературы включаются только издания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имеющиеся в фонде библиотеки </w:t>
      </w:r>
      <w:proofErr w:type="spellStart"/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УлГПУ</w:t>
      </w:r>
      <w:proofErr w:type="spellEnd"/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а </w:t>
      </w:r>
      <w:proofErr w:type="gramStart"/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так же</w:t>
      </w:r>
      <w:proofErr w:type="gramEnd"/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 в фондах ЭБС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 xml:space="preserve">, 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с которыми вуз заключил договор</w:t>
      </w:r>
      <w:r>
        <w:rPr>
          <w:rFonts w:cs="Arial Unicode MS"/>
          <w:b/>
          <w:bCs/>
          <w:color w:val="000000"/>
          <w:sz w:val="30"/>
          <w:szCs w:val="30"/>
          <w:u w:color="000000"/>
          <w:lang w:val="ru-RU"/>
        </w:rPr>
        <w:t>.</w:t>
      </w:r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i/>
          <w:iCs/>
          <w:color w:val="000000"/>
          <w:sz w:val="32"/>
          <w:szCs w:val="32"/>
          <w:u w:color="000000"/>
          <w:lang w:val="ru-RU"/>
        </w:rPr>
      </w:pPr>
    </w:p>
    <w:p w:rsidR="004147A2" w:rsidRDefault="00980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</w:pPr>
      <w:r>
        <w:rPr>
          <w:rFonts w:cs="Arial Unicode MS"/>
          <w:b/>
          <w:bCs/>
          <w:i/>
          <w:iCs/>
          <w:color w:val="000000"/>
          <w:sz w:val="32"/>
          <w:szCs w:val="32"/>
          <w:u w:color="000000"/>
          <w:lang w:val="ru-RU"/>
        </w:rPr>
        <w:t xml:space="preserve">2. </w:t>
      </w: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Список заявленной литературы в рабочей программе должен совпадать со списком </w:t>
      </w: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литературы в таблице </w:t>
      </w:r>
      <w:proofErr w:type="spellStart"/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>книгообеспеченности</w:t>
      </w:r>
      <w:proofErr w:type="spellEnd"/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>!</w:t>
      </w:r>
    </w:p>
    <w:p w:rsidR="004774B7" w:rsidRDefault="00477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</w:pPr>
    </w:p>
    <w:p w:rsidR="004774B7" w:rsidRDefault="004774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color w:val="000000"/>
          <w:sz w:val="26"/>
          <w:szCs w:val="26"/>
          <w:u w:color="000000"/>
          <w:lang w:val="ru-RU"/>
        </w:rPr>
      </w:pPr>
      <w:bookmarkStart w:id="0" w:name="_GoBack"/>
      <w:bookmarkEnd w:id="0"/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color w:val="000000"/>
          <w:sz w:val="26"/>
          <w:szCs w:val="26"/>
          <w:u w:color="000000"/>
          <w:lang w:val="ru-RU"/>
        </w:rPr>
      </w:pPr>
    </w:p>
    <w:p w:rsidR="004147A2" w:rsidRDefault="00980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Алгоритм заполнения раздела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 xml:space="preserve">4. 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Сведения о библиотечном и информационном обеспечении основной образовательной программы</w:t>
      </w:r>
      <w:r>
        <w:rPr>
          <w:rFonts w:cs="Arial Unicode MS"/>
          <w:color w:val="000000"/>
          <w:sz w:val="22"/>
          <w:szCs w:val="22"/>
          <w:u w:color="000000"/>
          <w:lang w:val="ru-RU"/>
        </w:rPr>
        <w:t>.</w:t>
      </w:r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4147A2" w:rsidRDefault="00980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color w:val="000000"/>
          <w:sz w:val="26"/>
          <w:szCs w:val="26"/>
          <w:u w:color="000000"/>
          <w:lang w:val="ru-RU"/>
        </w:rPr>
      </w:pP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1. </w:t>
      </w: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На основании всех списков литературы в рабочих программах по </w:t>
      </w:r>
      <w:r>
        <w:rPr>
          <w:rFonts w:cs="Arial Unicode MS"/>
          <w:b/>
          <w:bCs/>
          <w:color w:val="000000"/>
          <w:sz w:val="34"/>
          <w:szCs w:val="34"/>
          <w:u w:color="000000"/>
          <w:lang w:val="ru-RU"/>
        </w:rPr>
        <w:t xml:space="preserve">всем реализуемым </w:t>
      </w:r>
      <w:r>
        <w:rPr>
          <w:rFonts w:cs="Arial Unicode MS"/>
          <w:b/>
          <w:bCs/>
          <w:color w:val="000000"/>
          <w:sz w:val="34"/>
          <w:szCs w:val="34"/>
          <w:u w:color="000000"/>
          <w:lang w:val="ru-RU"/>
        </w:rPr>
        <w:t>дисциплинам</w:t>
      </w: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 из учебного плана нужно составить сводный список основной литературы и сводный список дополнительной литературы</w:t>
      </w:r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color w:val="000000"/>
          <w:sz w:val="30"/>
          <w:szCs w:val="30"/>
          <w:u w:color="000000"/>
          <w:lang w:val="ru-RU"/>
        </w:rPr>
      </w:pPr>
    </w:p>
    <w:p w:rsidR="004147A2" w:rsidRDefault="00980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b/>
          <w:bCs/>
          <w:color w:val="000000"/>
          <w:sz w:val="26"/>
          <w:szCs w:val="26"/>
          <w:u w:color="000000"/>
          <w:lang w:val="ru-RU"/>
        </w:rPr>
      </w:pP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 xml:space="preserve">2. </w:t>
      </w:r>
      <w:r>
        <w:rPr>
          <w:rFonts w:cs="Arial Unicode MS"/>
          <w:b/>
          <w:bCs/>
          <w:color w:val="000000"/>
          <w:sz w:val="26"/>
          <w:szCs w:val="26"/>
          <w:u w:color="000000"/>
          <w:lang w:val="ru-RU"/>
        </w:rPr>
        <w:t>Работа со списком основной литературы</w:t>
      </w:r>
    </w:p>
    <w:p w:rsidR="004147A2" w:rsidRDefault="004147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eastAsia="Times New Roman"/>
          <w:color w:val="000000"/>
          <w:sz w:val="22"/>
          <w:szCs w:val="22"/>
          <w:u w:color="000000"/>
          <w:lang w:val="ru-RU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2.1 </w:t>
      </w:r>
      <w:r>
        <w:rPr>
          <w:rFonts w:ascii="Times New Roman" w:hAnsi="Times New Roman"/>
        </w:rPr>
        <w:t xml:space="preserve">Из списка Основной литературы выбрать </w:t>
      </w:r>
      <w:r>
        <w:rPr>
          <w:rFonts w:ascii="Times New Roman" w:hAnsi="Times New Roman"/>
          <w:b/>
          <w:bCs/>
        </w:rPr>
        <w:t>печатные</w:t>
      </w:r>
      <w:r>
        <w:rPr>
          <w:rFonts w:ascii="Times New Roman" w:hAnsi="Times New Roman"/>
        </w:rPr>
        <w:t xml:space="preserve"> издания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составить список</w:t>
      </w:r>
      <w:r>
        <w:rPr>
          <w:rFonts w:ascii="Times New Roman" w:hAnsi="Times New Roman"/>
        </w:rPr>
        <w:t xml:space="preserve">) 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2.2 </w:t>
      </w:r>
      <w:r>
        <w:rPr>
          <w:rFonts w:ascii="Times New Roman" w:hAnsi="Times New Roman"/>
        </w:rPr>
        <w:t>Из</w:t>
      </w:r>
      <w:r>
        <w:rPr>
          <w:rFonts w:ascii="Times New Roman" w:hAnsi="Times New Roman"/>
        </w:rPr>
        <w:t xml:space="preserve"> списка Основной литературы выбрать </w:t>
      </w:r>
      <w:r>
        <w:rPr>
          <w:rFonts w:ascii="Times New Roman" w:hAnsi="Times New Roman"/>
          <w:b/>
          <w:bCs/>
          <w:i/>
          <w:iCs/>
        </w:rPr>
        <w:t>электронные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составить список</w:t>
      </w:r>
      <w:r>
        <w:rPr>
          <w:rFonts w:ascii="Times New Roman" w:hAnsi="Times New Roman"/>
        </w:rPr>
        <w:t>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2.3 </w:t>
      </w:r>
      <w:r>
        <w:rPr>
          <w:rFonts w:ascii="Times New Roman" w:hAnsi="Times New Roman"/>
        </w:rPr>
        <w:t>Для того чтобы исключить дублирование литературы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необходимо выстроить списки           </w:t>
      </w:r>
      <w:r>
        <w:rPr>
          <w:rFonts w:ascii="Times New Roman" w:hAnsi="Times New Roman"/>
          <w:b/>
          <w:bCs/>
        </w:rPr>
        <w:t xml:space="preserve">печатных </w:t>
      </w:r>
      <w:r>
        <w:rPr>
          <w:rFonts w:ascii="Times New Roman" w:hAnsi="Times New Roman"/>
        </w:rPr>
        <w:t xml:space="preserve">изданий и </w:t>
      </w:r>
      <w:r>
        <w:rPr>
          <w:rFonts w:ascii="Times New Roman" w:hAnsi="Times New Roman"/>
          <w:b/>
          <w:bCs/>
          <w:i/>
          <w:iCs/>
        </w:rPr>
        <w:t>электронных</w:t>
      </w:r>
      <w:r>
        <w:rPr>
          <w:rFonts w:ascii="Times New Roman" w:hAnsi="Times New Roman"/>
        </w:rPr>
        <w:t xml:space="preserve"> ресурсов по алфавиту и удалить повторяющиеся книги</w:t>
      </w:r>
      <w:r>
        <w:rPr>
          <w:rFonts w:ascii="Times New Roman" w:hAnsi="Times New Roman"/>
        </w:rPr>
        <w:t>.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2.4 </w:t>
      </w:r>
      <w:r>
        <w:rPr>
          <w:rFonts w:ascii="Times New Roman" w:hAnsi="Times New Roman"/>
        </w:rPr>
        <w:t>Книги с разным годом издания не считаются за дубль</w:t>
      </w:r>
      <w:r>
        <w:rPr>
          <w:rFonts w:ascii="Times New Roman" w:hAnsi="Times New Roman"/>
        </w:rPr>
        <w:t>.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2.5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списке </w:t>
      </w:r>
      <w:r>
        <w:rPr>
          <w:rFonts w:ascii="Times New Roman" w:hAnsi="Times New Roman"/>
          <w:b/>
          <w:bCs/>
        </w:rPr>
        <w:t>печатн</w:t>
      </w:r>
      <w:r>
        <w:rPr>
          <w:rFonts w:ascii="Times New Roman" w:hAnsi="Times New Roman"/>
          <w:b/>
          <w:bCs/>
        </w:rPr>
        <w:t>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</w:rPr>
        <w:t xml:space="preserve"> количество </w:t>
      </w:r>
      <w:r>
        <w:rPr>
          <w:rFonts w:ascii="Times New Roman" w:hAnsi="Times New Roman"/>
          <w:u w:val="single"/>
        </w:rPr>
        <w:t>экземпляров</w:t>
      </w:r>
      <w:r>
        <w:rPr>
          <w:rFonts w:ascii="Times New Roman" w:hAnsi="Times New Roman"/>
        </w:rPr>
        <w:t xml:space="preserve"> книг нужно сложить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 позволит узнать суммарное количество печатных изданий в основной литературе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4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2.6 </w:t>
      </w:r>
      <w:r>
        <w:rPr>
          <w:rFonts w:ascii="Times New Roman" w:hAnsi="Times New Roman"/>
        </w:rPr>
        <w:t>Список основных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печат</w:t>
      </w:r>
      <w:r>
        <w:rPr>
          <w:rFonts w:ascii="Times New Roman" w:hAnsi="Times New Roman"/>
          <w:b/>
          <w:bCs/>
        </w:rPr>
        <w:t>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</w:rPr>
        <w:t xml:space="preserve"> необходимо так же пронумеровать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это позволит узнать общее количество </w:t>
      </w:r>
      <w:r>
        <w:rPr>
          <w:rFonts w:ascii="Times New Roman" w:hAnsi="Times New Roman"/>
          <w:u w:val="single"/>
        </w:rPr>
        <w:t>наименований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печатных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</w:rPr>
        <w:t>.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5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2.7 </w:t>
      </w:r>
      <w:r>
        <w:rPr>
          <w:rFonts w:ascii="Times New Roman" w:hAnsi="Times New Roman"/>
        </w:rPr>
        <w:t>Список основных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электронных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ресурсов</w:t>
      </w:r>
      <w:r>
        <w:rPr>
          <w:rFonts w:ascii="Times New Roman" w:hAnsi="Times New Roman"/>
        </w:rPr>
        <w:t xml:space="preserve"> необходимо так же пронумеровать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это позволит узнать общее количество </w:t>
      </w:r>
      <w:r>
        <w:rPr>
          <w:rFonts w:ascii="Times New Roman" w:hAnsi="Times New Roman"/>
          <w:u w:val="single"/>
        </w:rPr>
        <w:t>наименований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электронных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ресурсов</w:t>
      </w:r>
      <w:r>
        <w:rPr>
          <w:rFonts w:ascii="Times New Roman" w:hAnsi="Times New Roman"/>
        </w:rPr>
        <w:t>.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2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b/>
          <w:bCs/>
        </w:rPr>
        <w:t>Работа со списком дополнительной литературы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3.1 </w:t>
      </w:r>
      <w:r>
        <w:rPr>
          <w:rFonts w:ascii="Times New Roman" w:hAnsi="Times New Roman"/>
        </w:rPr>
        <w:t xml:space="preserve">Из Дополнительной выбрать </w:t>
      </w:r>
      <w:r>
        <w:rPr>
          <w:rFonts w:ascii="Times New Roman" w:hAnsi="Times New Roman"/>
          <w:b/>
          <w:bCs/>
        </w:rPr>
        <w:t xml:space="preserve">печатные </w:t>
      </w:r>
      <w:r>
        <w:rPr>
          <w:rFonts w:ascii="Times New Roman" w:hAnsi="Times New Roman"/>
        </w:rPr>
        <w:t xml:space="preserve">издания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составить список</w:t>
      </w:r>
      <w:r>
        <w:rPr>
          <w:rFonts w:ascii="Times New Roman" w:hAnsi="Times New Roman"/>
        </w:rPr>
        <w:t xml:space="preserve">) 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3.2 </w:t>
      </w:r>
      <w:r>
        <w:rPr>
          <w:rFonts w:ascii="Times New Roman" w:hAnsi="Times New Roman"/>
        </w:rPr>
        <w:t xml:space="preserve">Из </w:t>
      </w:r>
      <w:r>
        <w:rPr>
          <w:rFonts w:ascii="Times New Roman" w:hAnsi="Times New Roman"/>
        </w:rPr>
        <w:t xml:space="preserve">Дополнительной выбрать </w:t>
      </w:r>
      <w:r>
        <w:rPr>
          <w:rFonts w:ascii="Times New Roman" w:hAnsi="Times New Roman"/>
          <w:b/>
          <w:bCs/>
          <w:i/>
          <w:iCs/>
        </w:rPr>
        <w:t>электронные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ресурсы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составить список</w:t>
      </w:r>
      <w:r>
        <w:rPr>
          <w:rFonts w:ascii="Times New Roman" w:hAnsi="Times New Roman"/>
        </w:rPr>
        <w:t>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 </w:t>
      </w:r>
      <w:r>
        <w:rPr>
          <w:rFonts w:ascii="Times New Roman" w:hAnsi="Times New Roman"/>
        </w:rPr>
        <w:t>Для т</w:t>
      </w:r>
      <w:r>
        <w:rPr>
          <w:rFonts w:ascii="Times New Roman" w:hAnsi="Times New Roman"/>
        </w:rPr>
        <w:t xml:space="preserve">ого чтобы исключить дублирование литературы необходимо выстроить списки           </w:t>
      </w:r>
      <w:r>
        <w:rPr>
          <w:rFonts w:ascii="Times New Roman" w:hAnsi="Times New Roman"/>
          <w:b/>
          <w:bCs/>
        </w:rPr>
        <w:t xml:space="preserve">печатных </w:t>
      </w:r>
      <w:r>
        <w:rPr>
          <w:rFonts w:ascii="Times New Roman" w:hAnsi="Times New Roman"/>
        </w:rPr>
        <w:t xml:space="preserve">изданий и </w:t>
      </w:r>
      <w:r>
        <w:rPr>
          <w:rFonts w:ascii="Times New Roman" w:hAnsi="Times New Roman"/>
          <w:b/>
          <w:bCs/>
          <w:i/>
          <w:iCs/>
        </w:rPr>
        <w:t>электронных</w:t>
      </w:r>
      <w:r>
        <w:rPr>
          <w:rFonts w:ascii="Times New Roman" w:hAnsi="Times New Roman"/>
        </w:rPr>
        <w:t xml:space="preserve"> ресурсов по алфавиту и удалить повторяющиеся названия книг</w:t>
      </w:r>
      <w:r>
        <w:rPr>
          <w:rFonts w:ascii="Times New Roman" w:hAnsi="Times New Roman"/>
        </w:rPr>
        <w:t>.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 xml:space="preserve">3.4 </w:t>
      </w:r>
      <w:r>
        <w:rPr>
          <w:rFonts w:ascii="Times New Roman" w:hAnsi="Times New Roman"/>
        </w:rPr>
        <w:t>Книги с разным годом издания не считаются за дубль</w:t>
      </w:r>
      <w:r>
        <w:rPr>
          <w:rFonts w:ascii="Times New Roman" w:hAnsi="Times New Roman"/>
        </w:rPr>
        <w:t>.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3.5 </w:t>
      </w:r>
      <w:proofErr w:type="gramStart"/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списке </w:t>
      </w:r>
      <w:r>
        <w:rPr>
          <w:rFonts w:ascii="Times New Roman" w:hAnsi="Times New Roman"/>
          <w:b/>
          <w:bCs/>
        </w:rPr>
        <w:t>печатн</w:t>
      </w:r>
      <w:r>
        <w:rPr>
          <w:rFonts w:ascii="Times New Roman" w:hAnsi="Times New Roman"/>
          <w:b/>
          <w:bCs/>
        </w:rPr>
        <w:t xml:space="preserve">ых </w:t>
      </w:r>
      <w:r>
        <w:rPr>
          <w:rFonts w:ascii="Times New Roman" w:hAnsi="Times New Roman"/>
        </w:rPr>
        <w:t xml:space="preserve">изданий </w:t>
      </w:r>
      <w:r>
        <w:rPr>
          <w:rFonts w:ascii="Times New Roman" w:hAnsi="Times New Roman"/>
        </w:rPr>
        <w:t xml:space="preserve">количество </w:t>
      </w:r>
      <w:r>
        <w:rPr>
          <w:rFonts w:ascii="Times New Roman" w:hAnsi="Times New Roman"/>
          <w:u w:val="single"/>
        </w:rPr>
        <w:t>экземпляров</w:t>
      </w:r>
      <w:r>
        <w:rPr>
          <w:rFonts w:ascii="Times New Roman" w:hAnsi="Times New Roman"/>
        </w:rPr>
        <w:t xml:space="preserve"> книг нужно сложить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 позволит узнать суммарное количество печатных изданий дополнительной литературы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6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3.6 </w:t>
      </w:r>
      <w:r>
        <w:rPr>
          <w:rFonts w:ascii="Times New Roman" w:hAnsi="Times New Roman"/>
        </w:rPr>
        <w:t xml:space="preserve">Список </w:t>
      </w:r>
      <w:r>
        <w:rPr>
          <w:rFonts w:ascii="Times New Roman" w:hAnsi="Times New Roman"/>
          <w:b/>
          <w:bCs/>
        </w:rPr>
        <w:t>печатных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</w:rPr>
        <w:t xml:space="preserve"> необходимо так же пронумеровать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это позволит узнать общее количеств</w:t>
      </w:r>
      <w:r>
        <w:rPr>
          <w:rFonts w:ascii="Times New Roman" w:hAnsi="Times New Roman"/>
        </w:rPr>
        <w:t xml:space="preserve">о </w:t>
      </w:r>
      <w:r>
        <w:rPr>
          <w:rFonts w:ascii="Times New Roman" w:hAnsi="Times New Roman"/>
          <w:u w:val="single"/>
        </w:rPr>
        <w:t>наименований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печатных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изданий</w:t>
      </w:r>
      <w:r>
        <w:rPr>
          <w:rFonts w:ascii="Times New Roman" w:hAnsi="Times New Roman"/>
        </w:rPr>
        <w:t>.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7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3.7 </w:t>
      </w:r>
      <w:r>
        <w:rPr>
          <w:rFonts w:ascii="Times New Roman" w:hAnsi="Times New Roman"/>
        </w:rPr>
        <w:t>Список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>электронных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ресурсов</w:t>
      </w:r>
      <w:r>
        <w:rPr>
          <w:rFonts w:ascii="Times New Roman" w:hAnsi="Times New Roman"/>
        </w:rPr>
        <w:t xml:space="preserve"> необходимо так же пронумеровать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это позволит узнать общее количество </w:t>
      </w:r>
      <w:r>
        <w:rPr>
          <w:rFonts w:ascii="Times New Roman" w:hAnsi="Times New Roman"/>
          <w:u w:val="single"/>
        </w:rPr>
        <w:t>наименований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электронных </w:t>
      </w:r>
      <w:r>
        <w:rPr>
          <w:rFonts w:ascii="Times New Roman" w:hAnsi="Times New Roman"/>
        </w:rPr>
        <w:t>ресурсов</w:t>
      </w:r>
      <w:r>
        <w:rPr>
          <w:rFonts w:ascii="Times New Roman" w:hAnsi="Times New Roman"/>
        </w:rPr>
        <w:t>.</w:t>
      </w:r>
    </w:p>
    <w:p w:rsidR="004147A2" w:rsidRDefault="00980119">
      <w:pPr>
        <w:pStyle w:val="a4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см пункт </w:t>
      </w:r>
      <w:r>
        <w:rPr>
          <w:rFonts w:ascii="Times New Roman" w:hAnsi="Times New Roman"/>
        </w:rPr>
        <w:t xml:space="preserve">3 </w:t>
      </w:r>
      <w:r>
        <w:rPr>
          <w:rFonts w:ascii="Times New Roman" w:hAnsi="Times New Roman"/>
        </w:rPr>
        <w:t xml:space="preserve">раздел </w:t>
      </w:r>
      <w:r>
        <w:rPr>
          <w:rFonts w:ascii="Times New Roman" w:hAnsi="Times New Roman"/>
        </w:rPr>
        <w:t>4)</w:t>
      </w: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  <w:rPr>
          <w:rFonts w:ascii="Times New Roman" w:eastAsia="Times New Roman" w:hAnsi="Times New Roman" w:cs="Times New Roman"/>
        </w:rPr>
      </w:pPr>
    </w:p>
    <w:p w:rsidR="004147A2" w:rsidRDefault="004147A2">
      <w:pPr>
        <w:pStyle w:val="a4"/>
      </w:pPr>
    </w:p>
    <w:sectPr w:rsidR="004147A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19" w:rsidRDefault="00980119">
      <w:r>
        <w:separator/>
      </w:r>
    </w:p>
  </w:endnote>
  <w:endnote w:type="continuationSeparator" w:id="0">
    <w:p w:rsidR="00980119" w:rsidRDefault="0098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A2" w:rsidRDefault="004147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19" w:rsidRDefault="00980119">
      <w:r>
        <w:separator/>
      </w:r>
    </w:p>
  </w:footnote>
  <w:footnote w:type="continuationSeparator" w:id="0">
    <w:p w:rsidR="00980119" w:rsidRDefault="00980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7A2" w:rsidRDefault="004147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A2"/>
    <w:rsid w:val="004147A2"/>
    <w:rsid w:val="004774B7"/>
    <w:rsid w:val="0098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8C7A4E-38E7-4EB9-9B6A-AB00E25D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Текстовый блок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372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2018-02-22T10:14:00Z</dcterms:created>
  <dcterms:modified xsi:type="dcterms:W3CDTF">2018-02-22T10:26:00Z</dcterms:modified>
</cp:coreProperties>
</file>